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13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泉州医学高等专科学校</w:t>
      </w:r>
    </w:p>
    <w:p w14:paraId="06515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智能阅卷系统采购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方案征集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公告</w:t>
      </w:r>
    </w:p>
    <w:p w14:paraId="0E540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泉州医学高等专科学校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拟采购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智能阅卷系统采购项目 （项目名称）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，现向社会公开征集采购方案，欢迎各潜在供应商参与提供采购项目方案。</w:t>
      </w:r>
    </w:p>
    <w:p w14:paraId="1002D39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一、采购清单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633"/>
        <w:gridCol w:w="3968"/>
        <w:gridCol w:w="1705"/>
      </w:tblGrid>
      <w:tr w14:paraId="28B58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4841EB18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633" w:type="dxa"/>
            <w:noWrap w:val="0"/>
            <w:vAlign w:val="center"/>
          </w:tcPr>
          <w:p w14:paraId="0BCEDC59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采购标的</w:t>
            </w:r>
          </w:p>
        </w:tc>
        <w:tc>
          <w:tcPr>
            <w:tcW w:w="3968" w:type="dxa"/>
            <w:noWrap w:val="0"/>
            <w:vAlign w:val="center"/>
          </w:tcPr>
          <w:p w14:paraId="2D083A52"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功能要求</w:t>
            </w:r>
          </w:p>
        </w:tc>
        <w:tc>
          <w:tcPr>
            <w:tcW w:w="1705" w:type="dxa"/>
            <w:noWrap w:val="0"/>
            <w:vAlign w:val="center"/>
          </w:tcPr>
          <w:p w14:paraId="5BBECD3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数量</w:t>
            </w:r>
          </w:p>
        </w:tc>
      </w:tr>
      <w:tr w14:paraId="1BC8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3C4587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2633" w:type="dxa"/>
            <w:noWrap w:val="0"/>
            <w:vAlign w:val="center"/>
          </w:tcPr>
          <w:p w14:paraId="77604187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阅卷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系统</w:t>
            </w:r>
          </w:p>
        </w:tc>
        <w:tc>
          <w:tcPr>
            <w:tcW w:w="3968" w:type="dxa"/>
            <w:noWrap w:val="0"/>
            <w:vAlign w:val="center"/>
          </w:tcPr>
          <w:p w14:paraId="158F7C06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1.本地化部署</w:t>
            </w:r>
          </w:p>
          <w:p w14:paraId="3F2E4641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教师管理</w:t>
            </w:r>
          </w:p>
          <w:p w14:paraId="73B8167D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学生管理</w:t>
            </w:r>
          </w:p>
          <w:p w14:paraId="0765BB9C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课程管理</w:t>
            </w:r>
          </w:p>
          <w:p w14:paraId="599D2796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教学班管理</w:t>
            </w:r>
          </w:p>
          <w:p w14:paraId="6F9D30D7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6.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作弊学生管理</w:t>
            </w:r>
          </w:p>
          <w:p w14:paraId="28B12D73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7.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答题卡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管理</w:t>
            </w:r>
          </w:p>
          <w:p w14:paraId="4FA9BCBD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8.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考试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创建</w:t>
            </w:r>
          </w:p>
          <w:p w14:paraId="1093C365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9.考试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绑定答题卡</w:t>
            </w:r>
          </w:p>
          <w:p w14:paraId="1BE54951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10.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考试设置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管理</w:t>
            </w:r>
          </w:p>
          <w:p w14:paraId="0718F6F5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11.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阅卷分配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管理</w:t>
            </w:r>
          </w:p>
          <w:p w14:paraId="3642E45D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12.影像管理</w:t>
            </w:r>
          </w:p>
          <w:p w14:paraId="76EE5067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13.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扫描识别</w:t>
            </w:r>
          </w:p>
          <w:p w14:paraId="47574CBB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14.网络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阅卷</w:t>
            </w:r>
          </w:p>
          <w:p w14:paraId="03007F4C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15.归档下载</w:t>
            </w:r>
          </w:p>
          <w:p w14:paraId="1F67B8EE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16.考试分析</w:t>
            </w:r>
          </w:p>
          <w:p w14:paraId="560A5AE4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17.班级统计</w:t>
            </w:r>
          </w:p>
          <w:p w14:paraId="03121750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18.数据报表</w:t>
            </w:r>
          </w:p>
          <w:p w14:paraId="7C40601B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19.历史成绩</w:t>
            </w:r>
          </w:p>
          <w:p w14:paraId="6E44398E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20.全校考试管理</w:t>
            </w:r>
          </w:p>
        </w:tc>
        <w:tc>
          <w:tcPr>
            <w:tcW w:w="1705" w:type="dxa"/>
            <w:noWrap w:val="0"/>
            <w:vAlign w:val="center"/>
          </w:tcPr>
          <w:p w14:paraId="48C53C2F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1套</w:t>
            </w:r>
          </w:p>
        </w:tc>
      </w:tr>
      <w:tr w14:paraId="7C28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4816B7D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633" w:type="dxa"/>
            <w:noWrap w:val="0"/>
            <w:vAlign w:val="center"/>
          </w:tcPr>
          <w:p w14:paraId="40086349">
            <w:pPr>
              <w:autoSpaceDE w:val="0"/>
              <w:autoSpaceDN w:val="0"/>
              <w:spacing w:line="320" w:lineRule="exact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台式计算机及配套软件</w:t>
            </w:r>
          </w:p>
        </w:tc>
        <w:tc>
          <w:tcPr>
            <w:tcW w:w="3968" w:type="dxa"/>
            <w:noWrap w:val="0"/>
            <w:vAlign w:val="center"/>
          </w:tcPr>
          <w:p w14:paraId="40A4CED7">
            <w:pPr>
              <w:autoSpaceDE w:val="0"/>
              <w:autoSpaceDN w:val="0"/>
              <w:spacing w:line="320" w:lineRule="exact"/>
              <w:jc w:val="left"/>
              <w:rPr>
                <w:rFonts w:hint="default" w:ascii="仿宋" w:hAnsi="仿宋" w:eastAsia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1.国产X86架构处理器</w:t>
            </w:r>
          </w:p>
          <w:p w14:paraId="1BD46223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支持DDR4及以上内存类型</w:t>
            </w:r>
          </w:p>
          <w:p w14:paraId="7CBC56CB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3.具备固态硬盘，支持M.2硬盘插槽</w:t>
            </w:r>
          </w:p>
          <w:p w14:paraId="67416158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4.具备独立国产芯片显卡</w:t>
            </w:r>
          </w:p>
          <w:p w14:paraId="2866F14E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5.支持PCIe插槽，具备USB3.0接口、具备视频、音频等接口</w:t>
            </w:r>
          </w:p>
          <w:p w14:paraId="0636057D">
            <w:pPr>
              <w:autoSpaceDE w:val="0"/>
              <w:autoSpaceDN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eastAsia="zh-CN"/>
              </w:rPr>
              <w:t>6.配套显示屏，支持俯仰/升降调节；1080p分辨率；支持防蓝光模式，按键切换；刷新率≥60MHz；支持VGA/HDMI两种输入接口；配104键键盘1个；鼠标1个；</w:t>
            </w:r>
          </w:p>
        </w:tc>
        <w:tc>
          <w:tcPr>
            <w:tcW w:w="1705" w:type="dxa"/>
            <w:noWrap w:val="0"/>
            <w:vAlign w:val="center"/>
          </w:tcPr>
          <w:p w14:paraId="701A5BBC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3台</w:t>
            </w:r>
          </w:p>
        </w:tc>
      </w:tr>
      <w:tr w14:paraId="370C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noWrap w:val="0"/>
            <w:vAlign w:val="center"/>
          </w:tcPr>
          <w:p w14:paraId="2D54320F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633" w:type="dxa"/>
            <w:noWrap w:val="0"/>
            <w:vAlign w:val="center"/>
          </w:tcPr>
          <w:p w14:paraId="237DA131">
            <w:pPr>
              <w:autoSpaceDE w:val="0"/>
              <w:autoSpaceDN w:val="0"/>
              <w:spacing w:line="320" w:lineRule="exact"/>
              <w:jc w:val="left"/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扫描仪</w:t>
            </w:r>
          </w:p>
        </w:tc>
        <w:tc>
          <w:tcPr>
            <w:tcW w:w="3968" w:type="dxa"/>
            <w:noWrap w:val="0"/>
            <w:vAlign w:val="center"/>
          </w:tcPr>
          <w:p w14:paraId="5A0F4113">
            <w:pPr>
              <w:autoSpaceDE w:val="0"/>
              <w:autoSpaceDN w:val="0"/>
              <w:spacing w:line="320" w:lineRule="exact"/>
              <w:jc w:val="left"/>
              <w:rPr>
                <w:rFonts w:ascii="仿宋" w:hAnsi="仿宋" w:eastAsia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彩色双面扫描</w:t>
            </w:r>
          </w:p>
          <w:p w14:paraId="0776E360">
            <w:pPr>
              <w:autoSpaceDE w:val="0"/>
              <w:autoSpaceDN w:val="0"/>
              <w:spacing w:line="320" w:lineRule="exact"/>
              <w:jc w:val="left"/>
              <w:rPr>
                <w:rFonts w:ascii="仿宋" w:hAnsi="仿宋" w:eastAsia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支持卡片扫描,卡片厚度&lt;1.25mm</w:t>
            </w:r>
          </w:p>
          <w:p w14:paraId="76FD9ECE">
            <w:pPr>
              <w:autoSpaceDE w:val="0"/>
              <w:autoSpaceDN w:val="0"/>
              <w:spacing w:line="320" w:lineRule="exact"/>
              <w:jc w:val="left"/>
              <w:rPr>
                <w:rFonts w:ascii="仿宋" w:hAnsi="仿宋" w:eastAsia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扫描尺寸：最大：297×432 mm（A3），最小：52×74 mm</w:t>
            </w:r>
          </w:p>
          <w:p w14:paraId="3EA91549">
            <w:pPr>
              <w:autoSpaceDE w:val="0"/>
              <w:autoSpaceDN w:val="0"/>
              <w:spacing w:line="3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扫描速度：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≥</w:t>
            </w:r>
            <w:r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  <w:t>80</w:t>
            </w:r>
            <w:r>
              <w:rPr>
                <w:rFonts w:hint="eastAsia" w:ascii="仿宋" w:hAnsi="仿宋" w:eastAsia="仿宋"/>
                <w:kern w:val="0"/>
                <w:sz w:val="22"/>
                <w:szCs w:val="22"/>
              </w:rPr>
              <w:t>ppm/190ipm</w:t>
            </w:r>
          </w:p>
        </w:tc>
        <w:tc>
          <w:tcPr>
            <w:tcW w:w="1705" w:type="dxa"/>
            <w:noWrap w:val="0"/>
            <w:vAlign w:val="center"/>
          </w:tcPr>
          <w:p w14:paraId="2FFCF871"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3台</w:t>
            </w:r>
          </w:p>
        </w:tc>
      </w:tr>
    </w:tbl>
    <w:p w14:paraId="66B19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二、采购方案内容</w:t>
      </w:r>
    </w:p>
    <w:p w14:paraId="1D8FA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采购方案内容应至少包括（填写要求详见附件）：</w:t>
      </w:r>
    </w:p>
    <w:p w14:paraId="40F0A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1.产品品牌型号、性能、技术指标、价格、售后服务等；</w:t>
      </w:r>
    </w:p>
    <w:p w14:paraId="0E229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2.同类采购项目历史成交信息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,包括但不限于供货清单（明细）、价格、购买人、项目完成时间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A9F7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.可能涉及的运行维护、升级更新、备品备件、耗材等后续采购情况；</w:t>
      </w:r>
    </w:p>
    <w:p w14:paraId="64B65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.其他相关情况及供应商认为需要提供的其他补充资料。</w:t>
      </w:r>
    </w:p>
    <w:p w14:paraId="3F49F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三、提交方式、时间</w:t>
      </w:r>
    </w:p>
    <w:p w14:paraId="4DD89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1.提交方式</w:t>
      </w:r>
    </w:p>
    <w:p w14:paraId="62BC9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1）邮寄地址：福建省泉州市洛江区安吉路2号</w:t>
      </w:r>
      <w:r>
        <w:rPr>
          <w:rFonts w:hint="eastAsia" w:ascii="仿宋_GB2312" w:hAnsi="仿宋_GB2312" w:eastAsia="仿宋_GB2312" w:cs="仿宋_GB2312"/>
          <w:sz w:val="32"/>
          <w:szCs w:val="32"/>
        </w:rPr>
        <w:t>泉州医学高等专科学校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教务处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（院/部门名称）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王老师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（收件人姓名），邮政编码：362010；</w:t>
      </w:r>
    </w:p>
    <w:p w14:paraId="1C01C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2）以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PDF格式发送至电子邮箱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318375232@qq.com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3BB50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截止时间：202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日。</w:t>
      </w:r>
    </w:p>
    <w:p w14:paraId="2FCBB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四、联系人及联系方式</w:t>
      </w:r>
    </w:p>
    <w:p w14:paraId="43384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王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老师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5626A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0595-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22136690 /13626062687</w:t>
      </w:r>
    </w:p>
    <w:p w14:paraId="65FBE59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3E74042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泉州医学高等专科学校</w:t>
      </w:r>
    </w:p>
    <w:p w14:paraId="10B68F3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587" w:bottom="1440" w:left="1474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2025年12月10日</w:t>
      </w:r>
    </w:p>
    <w:p w14:paraId="0E6F8F6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2A5A63A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277F3CB8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项目采购方案</w:t>
      </w:r>
    </w:p>
    <w:p w14:paraId="488BC857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lang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lang w:eastAsia="zh-CN" w:bidi="ar"/>
        </w:rPr>
        <w:t>（公章）：</w:t>
      </w:r>
    </w:p>
    <w:p w14:paraId="7CCB86ED"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eastAsia="zh-CN" w:bidi="ar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036"/>
        <w:gridCol w:w="729"/>
        <w:gridCol w:w="1407"/>
        <w:gridCol w:w="2218"/>
        <w:gridCol w:w="1"/>
        <w:gridCol w:w="833"/>
        <w:gridCol w:w="1"/>
        <w:gridCol w:w="1075"/>
        <w:gridCol w:w="1"/>
        <w:gridCol w:w="1058"/>
        <w:gridCol w:w="1"/>
      </w:tblGrid>
      <w:tr w14:paraId="7E9F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7" w:type="dxa"/>
            <w:noWrap w:val="0"/>
            <w:vAlign w:val="center"/>
          </w:tcPr>
          <w:p w14:paraId="259D921D"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</w:rPr>
              <w:t>序号</w:t>
            </w:r>
          </w:p>
        </w:tc>
        <w:tc>
          <w:tcPr>
            <w:tcW w:w="1036" w:type="dxa"/>
            <w:noWrap w:val="0"/>
            <w:vAlign w:val="center"/>
          </w:tcPr>
          <w:p w14:paraId="5FFA91D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采购</w:t>
            </w:r>
          </w:p>
          <w:p w14:paraId="2C6A98D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标的</w:t>
            </w:r>
          </w:p>
        </w:tc>
        <w:tc>
          <w:tcPr>
            <w:tcW w:w="729" w:type="dxa"/>
            <w:noWrap w:val="0"/>
            <w:vAlign w:val="center"/>
          </w:tcPr>
          <w:p w14:paraId="60C1A87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品牌型号</w:t>
            </w:r>
          </w:p>
        </w:tc>
        <w:tc>
          <w:tcPr>
            <w:tcW w:w="1407" w:type="dxa"/>
            <w:noWrap w:val="0"/>
            <w:vAlign w:val="center"/>
          </w:tcPr>
          <w:p w14:paraId="4AB1056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性能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155DD1C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主要技术指标</w:t>
            </w:r>
          </w:p>
        </w:tc>
        <w:tc>
          <w:tcPr>
            <w:tcW w:w="834" w:type="dxa"/>
            <w:gridSpan w:val="2"/>
            <w:noWrap w:val="0"/>
            <w:vAlign w:val="center"/>
          </w:tcPr>
          <w:p w14:paraId="457BCC3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价格（元）</w:t>
            </w:r>
          </w:p>
        </w:tc>
        <w:tc>
          <w:tcPr>
            <w:tcW w:w="1076" w:type="dxa"/>
            <w:gridSpan w:val="2"/>
            <w:noWrap w:val="0"/>
            <w:vAlign w:val="center"/>
          </w:tcPr>
          <w:p w14:paraId="5F2BA58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售后服务</w:t>
            </w:r>
          </w:p>
        </w:tc>
        <w:tc>
          <w:tcPr>
            <w:tcW w:w="1059" w:type="dxa"/>
            <w:gridSpan w:val="2"/>
            <w:noWrap w:val="0"/>
            <w:vAlign w:val="center"/>
          </w:tcPr>
          <w:p w14:paraId="248D3AE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Cs w:val="21"/>
                <w:lang w:eastAsia="zh-CN"/>
              </w:rPr>
              <w:t>备注</w:t>
            </w:r>
          </w:p>
        </w:tc>
      </w:tr>
      <w:tr w14:paraId="460F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7" w:type="dxa"/>
            <w:noWrap w:val="0"/>
            <w:vAlign w:val="center"/>
          </w:tcPr>
          <w:p w14:paraId="2268AE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4CB50AF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 w14:paraId="409D4F4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10D72BA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9" w:type="dxa"/>
            <w:gridSpan w:val="2"/>
            <w:noWrap w:val="0"/>
            <w:vAlign w:val="center"/>
          </w:tcPr>
          <w:p w14:paraId="226FDED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 w14:paraId="1E4C5EC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3A44238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5AC0CF6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E340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7" w:type="dxa"/>
            <w:noWrap w:val="0"/>
            <w:vAlign w:val="center"/>
          </w:tcPr>
          <w:p w14:paraId="114BCC5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58799AC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 w14:paraId="1AEED39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690E633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9" w:type="dxa"/>
            <w:gridSpan w:val="2"/>
            <w:noWrap w:val="0"/>
            <w:vAlign w:val="center"/>
          </w:tcPr>
          <w:p w14:paraId="1384B49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 w14:paraId="0A8DE16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6BF3A67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2ECE6E0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44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7" w:type="dxa"/>
            <w:noWrap w:val="0"/>
            <w:vAlign w:val="center"/>
          </w:tcPr>
          <w:p w14:paraId="6A2400C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036" w:type="dxa"/>
            <w:noWrap w:val="0"/>
            <w:vAlign w:val="center"/>
          </w:tcPr>
          <w:p w14:paraId="212903D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 w14:paraId="01AECDC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44178B1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9" w:type="dxa"/>
            <w:gridSpan w:val="2"/>
            <w:noWrap w:val="0"/>
            <w:vAlign w:val="center"/>
          </w:tcPr>
          <w:p w14:paraId="2A1D0BE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 w14:paraId="102C88B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71F1389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0305000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502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7" w:type="dxa"/>
            <w:noWrap w:val="0"/>
            <w:vAlign w:val="center"/>
          </w:tcPr>
          <w:p w14:paraId="65C9645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036" w:type="dxa"/>
            <w:noWrap w:val="0"/>
            <w:vAlign w:val="center"/>
          </w:tcPr>
          <w:p w14:paraId="3E032B3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 w14:paraId="664F7C1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8FDA79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9" w:type="dxa"/>
            <w:gridSpan w:val="2"/>
            <w:noWrap w:val="0"/>
            <w:vAlign w:val="center"/>
          </w:tcPr>
          <w:p w14:paraId="4115F71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 w14:paraId="7A4EDA8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2410ED0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6AFCAFF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174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7" w:type="dxa"/>
            <w:noWrap w:val="0"/>
            <w:vAlign w:val="center"/>
          </w:tcPr>
          <w:p w14:paraId="12B67E9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036" w:type="dxa"/>
            <w:noWrap w:val="0"/>
            <w:vAlign w:val="center"/>
          </w:tcPr>
          <w:p w14:paraId="3C2C5B6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 w14:paraId="30E2343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18436AC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9" w:type="dxa"/>
            <w:gridSpan w:val="2"/>
            <w:noWrap w:val="0"/>
            <w:vAlign w:val="center"/>
          </w:tcPr>
          <w:p w14:paraId="74A03E1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 w14:paraId="559E4B6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7F08B04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5885277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CC9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7" w:type="dxa"/>
            <w:noWrap w:val="0"/>
            <w:vAlign w:val="center"/>
          </w:tcPr>
          <w:p w14:paraId="31AA195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...</w:t>
            </w:r>
          </w:p>
        </w:tc>
        <w:tc>
          <w:tcPr>
            <w:tcW w:w="1036" w:type="dxa"/>
            <w:noWrap w:val="0"/>
            <w:vAlign w:val="center"/>
          </w:tcPr>
          <w:p w14:paraId="27A108C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noWrap w:val="0"/>
            <w:vAlign w:val="center"/>
          </w:tcPr>
          <w:p w14:paraId="303E06F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49F88A9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19" w:type="dxa"/>
            <w:gridSpan w:val="2"/>
            <w:noWrap w:val="0"/>
            <w:vAlign w:val="center"/>
          </w:tcPr>
          <w:p w14:paraId="40BDE01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4" w:type="dxa"/>
            <w:gridSpan w:val="2"/>
            <w:noWrap w:val="0"/>
            <w:vAlign w:val="center"/>
          </w:tcPr>
          <w:p w14:paraId="5F35396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41C53A6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2DF05BD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393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jc w:val="center"/>
        </w:trPr>
        <w:tc>
          <w:tcPr>
            <w:tcW w:w="6047" w:type="dxa"/>
            <w:gridSpan w:val="5"/>
            <w:noWrap w:val="0"/>
            <w:vAlign w:val="center"/>
          </w:tcPr>
          <w:p w14:paraId="671CD19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合计（元）</w:t>
            </w:r>
          </w:p>
        </w:tc>
        <w:tc>
          <w:tcPr>
            <w:tcW w:w="834" w:type="dxa"/>
            <w:gridSpan w:val="2"/>
            <w:noWrap w:val="0"/>
            <w:vAlign w:val="center"/>
          </w:tcPr>
          <w:p w14:paraId="2D2C8D6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4CF3AE0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9" w:type="dxa"/>
            <w:gridSpan w:val="2"/>
            <w:noWrap w:val="0"/>
            <w:vAlign w:val="center"/>
          </w:tcPr>
          <w:p w14:paraId="01C7304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46A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jc w:val="center"/>
        </w:trPr>
        <w:tc>
          <w:tcPr>
            <w:tcW w:w="9016" w:type="dxa"/>
            <w:gridSpan w:val="11"/>
            <w:noWrap w:val="0"/>
            <w:vAlign w:val="center"/>
          </w:tcPr>
          <w:p w14:paraId="2E4BBEC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同类采购项目历史成交信息（已中标类似项目中标情况及金额）</w:t>
            </w:r>
          </w:p>
        </w:tc>
      </w:tr>
      <w:tr w14:paraId="37521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jc w:val="center"/>
        </w:trPr>
        <w:tc>
          <w:tcPr>
            <w:tcW w:w="9016" w:type="dxa"/>
            <w:gridSpan w:val="11"/>
            <w:noWrap w:val="0"/>
            <w:vAlign w:val="center"/>
          </w:tcPr>
          <w:p w14:paraId="70547BD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可能涉及的运行维护、升级更新、备品备件、耗材等后续采购情况</w:t>
            </w:r>
          </w:p>
        </w:tc>
      </w:tr>
      <w:tr w14:paraId="7892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jc w:val="center"/>
        </w:trPr>
        <w:tc>
          <w:tcPr>
            <w:tcW w:w="9016" w:type="dxa"/>
            <w:gridSpan w:val="11"/>
            <w:noWrap w:val="0"/>
            <w:vAlign w:val="center"/>
          </w:tcPr>
          <w:p w14:paraId="4AFE6B1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其他相关情况及供应商认为需要提供的其他补充资料</w:t>
            </w:r>
          </w:p>
        </w:tc>
      </w:tr>
      <w:tr w14:paraId="0225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jc w:val="center"/>
        </w:trPr>
        <w:tc>
          <w:tcPr>
            <w:tcW w:w="9016" w:type="dxa"/>
            <w:gridSpan w:val="11"/>
            <w:noWrap w:val="0"/>
            <w:vAlign w:val="center"/>
          </w:tcPr>
          <w:p w14:paraId="19DAF59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联系人及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联系方式</w:t>
            </w:r>
          </w:p>
        </w:tc>
      </w:tr>
    </w:tbl>
    <w:p w14:paraId="2B6222A5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686D9F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87" w:bottom="1440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3E3B4B"/>
    <w:multiLevelType w:val="singleLevel"/>
    <w:tmpl w:val="663E3B4B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YTE1ODg1ZWM2ZGRlYTBiNjkxNDIwODU4NjExYTEifQ=="/>
  </w:docVars>
  <w:rsids>
    <w:rsidRoot w:val="00000000"/>
    <w:rsid w:val="02FF7A7B"/>
    <w:rsid w:val="032133BE"/>
    <w:rsid w:val="04D5637C"/>
    <w:rsid w:val="08DA3C20"/>
    <w:rsid w:val="09281675"/>
    <w:rsid w:val="13486D30"/>
    <w:rsid w:val="178C1D34"/>
    <w:rsid w:val="1C841979"/>
    <w:rsid w:val="1F6B0011"/>
    <w:rsid w:val="26E32EDA"/>
    <w:rsid w:val="275026DF"/>
    <w:rsid w:val="2EA14DCF"/>
    <w:rsid w:val="2EA9281C"/>
    <w:rsid w:val="356B2175"/>
    <w:rsid w:val="38A464F9"/>
    <w:rsid w:val="3A3D22B7"/>
    <w:rsid w:val="3C2A03C4"/>
    <w:rsid w:val="43A06C82"/>
    <w:rsid w:val="46621D09"/>
    <w:rsid w:val="49D35116"/>
    <w:rsid w:val="4B596F2D"/>
    <w:rsid w:val="4D024B86"/>
    <w:rsid w:val="4E781049"/>
    <w:rsid w:val="4F1B7959"/>
    <w:rsid w:val="57075E55"/>
    <w:rsid w:val="57F347D8"/>
    <w:rsid w:val="59873387"/>
    <w:rsid w:val="614C0703"/>
    <w:rsid w:val="63394FD5"/>
    <w:rsid w:val="63872399"/>
    <w:rsid w:val="67690C49"/>
    <w:rsid w:val="69242C57"/>
    <w:rsid w:val="6A8430DD"/>
    <w:rsid w:val="6AD339DD"/>
    <w:rsid w:val="6E1276B3"/>
    <w:rsid w:val="70911D25"/>
    <w:rsid w:val="72401A80"/>
    <w:rsid w:val="740A3581"/>
    <w:rsid w:val="740E6BE6"/>
    <w:rsid w:val="76DE1B1A"/>
    <w:rsid w:val="796F3B11"/>
    <w:rsid w:val="7B5D15F3"/>
    <w:rsid w:val="7BF11E66"/>
    <w:rsid w:val="7D145441"/>
    <w:rsid w:val="7E3D3C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paragraph" w:customStyle="1" w:styleId="10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</w:rPr>
  </w:style>
  <w:style w:type="paragraph" w:customStyle="1" w:styleId="11">
    <w:name w:val="TOC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878</Words>
  <Characters>1038</Characters>
  <Lines>0</Lines>
  <Paragraphs>0</Paragraphs>
  <TotalTime>21</TotalTime>
  <ScaleCrop>false</ScaleCrop>
  <LinksUpToDate>false</LinksUpToDate>
  <CharactersWithSpaces>1142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HP</cp:lastModifiedBy>
  <cp:lastPrinted>2025-12-10T00:29:00Z</cp:lastPrinted>
  <dcterms:modified xsi:type="dcterms:W3CDTF">2025-12-10T06:58:12Z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A3274A520C304A739DA4C4AB34ACA89A_13</vt:lpwstr>
  </property>
  <property fmtid="{D5CDD505-2E9C-101B-9397-08002B2CF9AE}" pid="4" name="KSOTemplateDocerSaveRecord">
    <vt:lpwstr>eyJoZGlkIjoiMjkzYWI2OTNkYjljMjU3OTBiZTRmMjg3MWU1YmY1NGYiLCJ1c2VySWQiOiI1MzQ1Mjc5MjcifQ==</vt:lpwstr>
  </property>
</Properties>
</file>